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B9B" w:rsidRDefault="00BC5720" w:rsidP="00EA3014">
      <w:pPr>
        <w:jc w:val="both"/>
      </w:pPr>
      <w:proofErr w:type="spellStart"/>
      <w:r>
        <w:t>Koronavirüs</w:t>
      </w:r>
      <w:proofErr w:type="spellEnd"/>
      <w:r>
        <w:t xml:space="preserve"> (Covid-19) salgınının ikinci dalgası</w:t>
      </w:r>
      <w:r w:rsidR="0076545D">
        <w:t xml:space="preserve">nda yaşanabilecek tecrit uygulamaları normalleşme hızını daha da </w:t>
      </w:r>
      <w:r w:rsidR="003C2C9F">
        <w:t>kısıtlayacak</w:t>
      </w:r>
      <w:r w:rsidR="0076545D">
        <w:t>.</w:t>
      </w:r>
      <w:r w:rsidR="00EA3014">
        <w:t xml:space="preserve"> </w:t>
      </w:r>
      <w:r w:rsidR="009C73E1">
        <w:t xml:space="preserve">Bugüne kadar </w:t>
      </w:r>
      <w:proofErr w:type="spellStart"/>
      <w:r w:rsidR="00EA3014" w:rsidRPr="004C3EEE">
        <w:rPr>
          <w:b/>
        </w:rPr>
        <w:t>Koronavirüs’ün</w:t>
      </w:r>
      <w:proofErr w:type="spellEnd"/>
      <w:r w:rsidR="00EA3014" w:rsidRPr="004C3EEE">
        <w:rPr>
          <w:b/>
        </w:rPr>
        <w:t xml:space="preserve"> ekonomik sonuçları</w:t>
      </w:r>
      <w:r w:rsidR="00EA3014">
        <w:t xml:space="preserve"> ne oldu? </w:t>
      </w:r>
      <w:proofErr w:type="spellStart"/>
      <w:r w:rsidR="009852D4">
        <w:t>Euler</w:t>
      </w:r>
      <w:proofErr w:type="spellEnd"/>
      <w:r w:rsidR="009852D4">
        <w:t xml:space="preserve"> </w:t>
      </w:r>
      <w:proofErr w:type="spellStart"/>
      <w:r w:rsidR="009852D4">
        <w:t>Hermes</w:t>
      </w:r>
      <w:proofErr w:type="spellEnd"/>
      <w:r w:rsidR="009852D4">
        <w:t xml:space="preserve"> olarak </w:t>
      </w:r>
      <w:r w:rsidR="003C2C9F">
        <w:t xml:space="preserve">Küresel </w:t>
      </w:r>
      <w:proofErr w:type="spellStart"/>
      <w:r w:rsidR="003C2C9F">
        <w:t>GSYİH'nın</w:t>
      </w:r>
      <w:proofErr w:type="spellEnd"/>
      <w:r w:rsidR="003C2C9F">
        <w:t xml:space="preserve"> 2020 yılında</w:t>
      </w:r>
      <w:r w:rsidR="00EA3014">
        <w:t xml:space="preserve"> %4,7 oranında daralmasını,</w:t>
      </w:r>
      <w:r w:rsidR="00EA3014" w:rsidRPr="00EA3014">
        <w:t xml:space="preserve"> 2021'de</w:t>
      </w:r>
      <w:r w:rsidR="00EA3014">
        <w:t xml:space="preserve"> ise %</w:t>
      </w:r>
      <w:r w:rsidR="00EA3014" w:rsidRPr="00EA3014">
        <w:t>4,8 oranında büyümesini bekliyoruz.</w:t>
      </w:r>
      <w:r w:rsidR="004C3EEE">
        <w:t xml:space="preserve"> Nisan 2020’</w:t>
      </w:r>
      <w:r w:rsidR="003C2C9F">
        <w:t>den bu yana yüzde 70-</w:t>
      </w:r>
      <w:r w:rsidR="004C3EEE">
        <w:t xml:space="preserve">80 kapasite ile çalışan küresel ekonominin 4. </w:t>
      </w:r>
      <w:r w:rsidR="003C2C9F">
        <w:t>ç</w:t>
      </w:r>
      <w:r w:rsidR="004C3EEE">
        <w:t>eyreğe kadar bu paralelde ilerleyeceğini tahmin ediyoruz.</w:t>
      </w:r>
    </w:p>
    <w:p w:rsidR="00EA3014" w:rsidRDefault="004C3EEE" w:rsidP="00EA3014">
      <w:pPr>
        <w:jc w:val="both"/>
      </w:pPr>
      <w:proofErr w:type="spellStart"/>
      <w:r w:rsidRPr="004C3EEE">
        <w:rPr>
          <w:b/>
        </w:rPr>
        <w:t>Pandemi</w:t>
      </w:r>
      <w:proofErr w:type="spellEnd"/>
      <w:r w:rsidRPr="004C3EEE">
        <w:rPr>
          <w:b/>
        </w:rPr>
        <w:t xml:space="preserve"> sonrası ekonomide</w:t>
      </w:r>
      <w:r>
        <w:t xml:space="preserve"> i</w:t>
      </w:r>
      <w:r w:rsidRPr="004C3EEE">
        <w:t>kinci bir dalganın risklerini yönetmek şokun büyüklüğünü belirlemede çok önemli olacak.</w:t>
      </w:r>
      <w:r w:rsidR="003C2C9F">
        <w:t xml:space="preserve"> </w:t>
      </w:r>
      <w:r w:rsidR="000444BA" w:rsidRPr="003C2C9F">
        <w:rPr>
          <w:b/>
        </w:rPr>
        <w:t xml:space="preserve">Covid-19’un ekonomik </w:t>
      </w:r>
      <w:bookmarkStart w:id="0" w:name="_GoBack"/>
      <w:bookmarkEnd w:id="0"/>
      <w:r w:rsidR="000444BA" w:rsidRPr="003C2C9F">
        <w:rPr>
          <w:b/>
        </w:rPr>
        <w:t>sonucu</w:t>
      </w:r>
      <w:r w:rsidR="000444BA">
        <w:t xml:space="preserve"> olarak k</w:t>
      </w:r>
      <w:r w:rsidR="000444BA" w:rsidRPr="000444BA">
        <w:t>üresel ticaretin, 2023'</w:t>
      </w:r>
      <w:r w:rsidR="003C2C9F">
        <w:t>e kadar</w:t>
      </w:r>
      <w:r w:rsidR="000444BA" w:rsidRPr="000444BA">
        <w:t xml:space="preserve"> kriz öncesi sevi</w:t>
      </w:r>
      <w:r w:rsidR="000444BA">
        <w:t>yelere dönmesini beklemiyoruz.</w:t>
      </w:r>
      <w:r w:rsidR="00717509">
        <w:t xml:space="preserve"> </w:t>
      </w:r>
      <w:r w:rsidR="003C2C9F">
        <w:t xml:space="preserve">Diğer yandan </w:t>
      </w:r>
      <w:proofErr w:type="spellStart"/>
      <w:r w:rsidR="00717509" w:rsidRPr="009852D4">
        <w:rPr>
          <w:b/>
        </w:rPr>
        <w:t>Koronavirüs’ün</w:t>
      </w:r>
      <w:proofErr w:type="spellEnd"/>
      <w:r w:rsidR="00717509" w:rsidRPr="009852D4">
        <w:rPr>
          <w:b/>
        </w:rPr>
        <w:t xml:space="preserve"> Türkiye </w:t>
      </w:r>
      <w:proofErr w:type="spellStart"/>
      <w:r w:rsidR="00717509" w:rsidRPr="009852D4">
        <w:rPr>
          <w:b/>
        </w:rPr>
        <w:t>ekonomis</w:t>
      </w:r>
      <w:r w:rsidR="00717509">
        <w:t>i’</w:t>
      </w:r>
      <w:r w:rsidR="009852D4">
        <w:t>ne</w:t>
      </w:r>
      <w:proofErr w:type="spellEnd"/>
      <w:r w:rsidR="009852D4">
        <w:t xml:space="preserve"> etkisini göz önünde bulundurduğumuzda ise 2020 yılında </w:t>
      </w:r>
      <w:proofErr w:type="spellStart"/>
      <w:r w:rsidR="009852D4">
        <w:t>GSYİH’nın</w:t>
      </w:r>
      <w:proofErr w:type="spellEnd"/>
      <w:r w:rsidR="009852D4">
        <w:t xml:space="preserve"> %4,7 daralmasını 2021 yılında ise %4,2 büyümesi bekliyoruz.</w:t>
      </w:r>
    </w:p>
    <w:p w:rsidR="003C2C9F" w:rsidRDefault="003C2C9F" w:rsidP="00EA3014">
      <w:pPr>
        <w:jc w:val="both"/>
      </w:pPr>
      <w:r>
        <w:t>Detayları raporumuzdan inceleyebilirsiniz.</w:t>
      </w:r>
    </w:p>
    <w:p w:rsidR="00EA3014" w:rsidRDefault="00EA3014" w:rsidP="00EA3014">
      <w:pPr>
        <w:jc w:val="both"/>
      </w:pPr>
    </w:p>
    <w:p w:rsidR="00EA3014" w:rsidRDefault="00EA3014" w:rsidP="00EA3014">
      <w:pPr>
        <w:jc w:val="both"/>
      </w:pPr>
    </w:p>
    <w:p w:rsidR="00EA3014" w:rsidRDefault="00EA3014" w:rsidP="00EA3014">
      <w:pPr>
        <w:jc w:val="both"/>
      </w:pPr>
    </w:p>
    <w:p w:rsidR="00EA3014" w:rsidRDefault="00EA3014" w:rsidP="00EA3014">
      <w:pPr>
        <w:jc w:val="both"/>
      </w:pPr>
    </w:p>
    <w:sectPr w:rsidR="00EA3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618A0"/>
    <w:multiLevelType w:val="multilevel"/>
    <w:tmpl w:val="F1C6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64"/>
    <w:rsid w:val="000444BA"/>
    <w:rsid w:val="003C2C9F"/>
    <w:rsid w:val="004C3EEE"/>
    <w:rsid w:val="00717509"/>
    <w:rsid w:val="0076545D"/>
    <w:rsid w:val="00775964"/>
    <w:rsid w:val="00892B9B"/>
    <w:rsid w:val="009852D4"/>
    <w:rsid w:val="009C73E1"/>
    <w:rsid w:val="00BC5720"/>
    <w:rsid w:val="00EA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2A5C6-63FC-48D6-AC6A-122B9A53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 Özalp</dc:creator>
  <cp:keywords/>
  <dc:description/>
  <cp:lastModifiedBy>Alp Özalp</cp:lastModifiedBy>
  <cp:revision>3</cp:revision>
  <dcterms:created xsi:type="dcterms:W3CDTF">2020-07-13T14:20:00Z</dcterms:created>
  <dcterms:modified xsi:type="dcterms:W3CDTF">2020-07-13T17:20:00Z</dcterms:modified>
</cp:coreProperties>
</file>